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:rsidR="00A56728" w:rsidRDefault="00E971C9" w:rsidP="00E971C9">
      <w:pPr>
        <w:jc w:val="center"/>
        <w:rPr>
          <w:rFonts w:ascii="ＭＳ ゴシック" w:eastAsia="ＭＳ ゴシック" w:hAnsi="ＭＳ ゴシック"/>
          <w:color w:val="auto"/>
          <w:sz w:val="24"/>
        </w:rPr>
      </w:pPr>
      <w:r w:rsidRPr="00E971C9">
        <w:rPr>
          <w:rFonts w:ascii="ＭＳ ゴシック" w:eastAsia="ＭＳ ゴシック" w:hAnsi="ＭＳ ゴシック" w:hint="eastAsia"/>
          <w:color w:val="auto"/>
          <w:sz w:val="24"/>
        </w:rPr>
        <w:t>令和５年度兵庫県認証食品消費喚起対策事業（認証食品ストリート事業）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:rsidR="004D6D75" w:rsidRDefault="001020E0" w:rsidP="00E971C9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E971C9" w:rsidP="00455F64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971C9">
        <w:rPr>
          <w:rFonts w:ascii="ＭＳ 明朝" w:hAnsi="ＭＳ 明朝" w:hint="eastAsia"/>
          <w:color w:val="auto"/>
          <w:sz w:val="24"/>
        </w:rPr>
        <w:t>令和５年度兵庫県認証食品消費喚起対策事業（認証食品ストリート事業）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E971C9" w:rsidRPr="00E971C9">
        <w:rPr>
          <w:rFonts w:ascii="ＭＳ 明朝" w:hAnsi="ＭＳ 明朝" w:hint="eastAsia"/>
          <w:color w:val="auto"/>
          <w:sz w:val="24"/>
          <w:szCs w:val="24"/>
        </w:rPr>
        <w:t>令和５年度兵庫県認証食品消費喚起対策事業（認証食品ストリート事業）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【添付書類】</w:t>
      </w:r>
      <w:bookmarkStart w:id="0" w:name="_GoBack"/>
      <w:bookmarkEnd w:id="0"/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E971C9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E971C9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E971C9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E971C9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E971C9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56728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971C9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20F46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2</cp:revision>
  <cp:lastPrinted>2021-06-17T01:43:00Z</cp:lastPrinted>
  <dcterms:created xsi:type="dcterms:W3CDTF">2023-05-22T02:19:00Z</dcterms:created>
  <dcterms:modified xsi:type="dcterms:W3CDTF">2023-05-22T02:19:00Z</dcterms:modified>
</cp:coreProperties>
</file>